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5AD" w:rsidRPr="00A92478" w:rsidRDefault="007B45AD" w:rsidP="007B45AD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B45AD" w:rsidRPr="007B45AD" w:rsidRDefault="007B45AD" w:rsidP="007B45AD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</w:t>
      </w:r>
      <w:r w:rsidR="00844A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абочей программы по математике 2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математике 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Математика </w:t>
      </w:r>
    </w:p>
    <w:p w:rsidR="007B45AD" w:rsidRPr="007B45AD" w:rsidRDefault="007B45AD" w:rsidP="007B45AD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математике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844A94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Математика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</w:t>
      </w:r>
      <w:r w:rsidR="00844A94">
        <w:rPr>
          <w:rFonts w:ascii="Times New Roman" w:hAnsi="Times New Roman" w:cs="Times New Roman"/>
          <w:color w:val="000000" w:themeColor="text1"/>
          <w:sz w:val="24"/>
          <w:szCs w:val="24"/>
        </w:rPr>
        <w:t>о образования в общем объеме 134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 (4 часа в неделю).</w:t>
      </w:r>
    </w:p>
    <w:p w:rsidR="007B45AD" w:rsidRPr="007B45AD" w:rsidRDefault="007B45AD" w:rsidP="007B45AD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 2 ч. Ч.1/   М.И. Моро, М. А. Бантова,  Г. В. Бельтюкова, С.И. Волкова и др. - 4-</w:t>
      </w:r>
      <w:r w:rsidR="00A8759A">
        <w:rPr>
          <w:rFonts w:ascii="Times New Roman" w:hAnsi="Times New Roman" w:cs="Times New Roman"/>
          <w:color w:val="000000" w:themeColor="text1"/>
          <w:sz w:val="24"/>
          <w:szCs w:val="24"/>
        </w:rPr>
        <w:t>е изд. -  М. : Просвещение, 2012</w:t>
      </w:r>
      <w:bookmarkStart w:id="0" w:name="_GoBack"/>
      <w:bookmarkEnd w:id="0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 Кривошеина Марина Геннадьевна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AD"/>
    <w:rsid w:val="005D1419"/>
    <w:rsid w:val="007B45AD"/>
    <w:rsid w:val="00844A94"/>
    <w:rsid w:val="00A8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5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1197</Characters>
  <Application>Microsoft Office Word</Application>
  <DocSecurity>0</DocSecurity>
  <Lines>9</Lines>
  <Paragraphs>2</Paragraphs>
  <ScaleCrop>false</ScaleCrop>
  <Company>*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2020-03-18T12:00:00Z</dcterms:created>
  <dcterms:modified xsi:type="dcterms:W3CDTF">2020-09-20T06:50:00Z</dcterms:modified>
</cp:coreProperties>
</file>